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7E93" w:rsidR="000866D6" w:rsidP="000866D6" w:rsidRDefault="000866D6" w14:paraId="71c1d9b" w14:textId="71c1d9b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REPUBLIKA HRVATSKA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TRGOVAČKI SUD U SPLITU                                                         </w:t>
      </w:r>
      <w:r w:rsidRPr="00007E93">
        <w:rPr>
          <w:rFonts w:ascii="Arial" w:hAnsi="Arial" w:cs="Arial"/>
          <w:szCs w:val="24"/>
        </w:rPr>
        <w:tab/>
        <w:t xml:space="preserve"> 1.St-122/202</w:t>
      </w:r>
      <w:r w:rsidR="00007E93">
        <w:rPr>
          <w:rFonts w:ascii="Arial" w:hAnsi="Arial" w:cs="Arial"/>
          <w:szCs w:val="24"/>
        </w:rPr>
        <w:t>2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                                                           </w:t>
      </w:r>
    </w:p>
    <w:p w:rsidRPr="00007E93" w:rsidR="000866D6" w:rsidP="000866D6" w:rsidRDefault="000866D6">
      <w:pPr>
        <w:jc w:val="center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Z A P I S N I K</w:t>
      </w:r>
    </w:p>
    <w:p w:rsidRPr="00007E93" w:rsidR="000866D6" w:rsidP="000866D6" w:rsidRDefault="000866D6">
      <w:pPr>
        <w:jc w:val="center"/>
        <w:rPr>
          <w:rFonts w:ascii="Arial" w:hAnsi="Arial" w:cs="Arial"/>
          <w:b/>
          <w:szCs w:val="24"/>
        </w:rPr>
      </w:pPr>
    </w:p>
    <w:p w:rsidRPr="00007E93" w:rsidR="000866D6" w:rsidP="00007E93" w:rsidRDefault="000866D6">
      <w:pPr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Sastavljen kod Trgovačkog suda u Splitu, u stečajnom postupku nad stečajnim dužnikom  Stečajna masa iza SCHRAEPLER d.o.o. u stečaju OIB: 20286899881, Stoci 2 A, Split,  7. lipnja 2022. 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jc w:val="center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I S P I T N O   R O Č I Š T E: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Prisutni od suda: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Velimir Vuković, stečajni sudac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Sanja Periš, zapisničar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jc w:val="center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Početak u 10,00 sati.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Utvrđuje se da su pristupili: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Damir Vrca, stečajni upravitelj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Za vjerovnike: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Vjerovnik:   </w:t>
      </w:r>
    </w:p>
    <w:p w:rsidRPr="00007E93" w:rsidR="000866D6" w:rsidP="000866D6" w:rsidRDefault="000866D6">
      <w:pPr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ab/>
        <w:t>Republika Hrvatska, Ministarstvo financija, zastupana po Dari</w:t>
      </w:r>
      <w:r w:rsidR="00007E93">
        <w:rPr>
          <w:rFonts w:ascii="Arial" w:hAnsi="Arial" w:cs="Arial"/>
          <w:szCs w:val="24"/>
        </w:rPr>
        <w:t>j</w:t>
      </w:r>
      <w:r w:rsidRPr="00007E93">
        <w:rPr>
          <w:rFonts w:ascii="Arial" w:hAnsi="Arial" w:cs="Arial"/>
          <w:szCs w:val="24"/>
        </w:rPr>
        <w:t>u Jukić, zamjeniku u Županijskom državnom odvjetništvu u Splitu.</w:t>
      </w:r>
    </w:p>
    <w:p w:rsidRPr="00007E93" w:rsidR="000866D6" w:rsidP="000866D6" w:rsidRDefault="000866D6">
      <w:pPr>
        <w:jc w:val="both"/>
        <w:rPr>
          <w:rFonts w:ascii="Arial" w:hAnsi="Arial" w:cs="Arial"/>
          <w:szCs w:val="24"/>
        </w:rPr>
      </w:pPr>
    </w:p>
    <w:p w:rsidRPr="00007E93" w:rsidR="000866D6" w:rsidP="000866D6" w:rsidRDefault="000866D6">
      <w:pPr>
        <w:pStyle w:val="Naslov1"/>
        <w:ind w:firstLine="708"/>
        <w:jc w:val="left"/>
        <w:rPr>
          <w:rFonts w:ascii="Arial" w:hAnsi="Arial" w:cs="Arial"/>
          <w:b w:val="false"/>
        </w:rPr>
      </w:pPr>
      <w:r w:rsidRPr="00007E93">
        <w:rPr>
          <w:rFonts w:ascii="Arial" w:hAnsi="Arial" w:cs="Arial"/>
          <w:b w:val="false"/>
        </w:rPr>
        <w:t>Utvrđuje se da je zaključkom ovog suda br. 1. St-122/2022 od 11.svibnja 2022. određeno ispitno ročište radi ispitivanja tražbina vjerovnika nižih isplatnih redova.</w:t>
      </w:r>
    </w:p>
    <w:p w:rsidRPr="00007E93" w:rsidR="000866D6" w:rsidP="000866D6" w:rsidRDefault="000866D6">
      <w:pPr>
        <w:rPr>
          <w:szCs w:val="24"/>
          <w:lang w:eastAsia="hr-HR"/>
        </w:rPr>
      </w:pPr>
    </w:p>
    <w:p w:rsidRPr="00007E93" w:rsidR="000866D6" w:rsidP="000866D6" w:rsidRDefault="000866D6">
      <w:pPr>
        <w:ind w:firstLine="708"/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Ovo rješenje je istaknuto na e-oglasnoj ploči ovog suda dana  11. svibnja 2022.  </w:t>
      </w:r>
    </w:p>
    <w:p w:rsidRPr="00007E93" w:rsidR="000866D6" w:rsidP="000866D6" w:rsidRDefault="000866D6">
      <w:pPr>
        <w:jc w:val="both"/>
        <w:rPr>
          <w:rFonts w:ascii="Arial" w:hAnsi="Arial" w:cs="Arial"/>
          <w:szCs w:val="24"/>
        </w:rPr>
      </w:pPr>
    </w:p>
    <w:p w:rsidRPr="00007E93" w:rsidR="000866D6" w:rsidP="00D4363C" w:rsidRDefault="000866D6">
      <w:pPr>
        <w:ind w:firstLine="708"/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Utvrđuje se da je stečajni upravitelj ovom sudu 26. svibnja 2022. dostavio popis tražbina stečajnog vjerovnika nižih isplatnih redova za današnje  ispitno ročište te da je navedeno pismeno  istaknuta na e-oglasnoj ploči dana 27.svibnja 2022. </w:t>
      </w:r>
    </w:p>
    <w:p w:rsidRPr="00007E93" w:rsidR="000866D6" w:rsidP="000866D6" w:rsidRDefault="000866D6">
      <w:pPr>
        <w:jc w:val="both"/>
        <w:rPr>
          <w:rFonts w:ascii="Arial" w:hAnsi="Arial" w:cs="Arial"/>
          <w:szCs w:val="24"/>
        </w:rPr>
      </w:pPr>
    </w:p>
    <w:p w:rsidRPr="00007E93" w:rsidR="000866D6" w:rsidP="000866D6" w:rsidRDefault="000866D6">
      <w:pPr>
        <w:ind w:firstLine="708"/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Predmet  ovog posebnog ispitnog ročišta je ispitivanje prijava tražbina stečajnog vjerovnika niž</w:t>
      </w:r>
      <w:r w:rsidRPr="00007E93" w:rsidR="00D4363C">
        <w:rPr>
          <w:rFonts w:ascii="Arial" w:hAnsi="Arial" w:cs="Arial"/>
          <w:szCs w:val="24"/>
        </w:rPr>
        <w:t>eg</w:t>
      </w:r>
      <w:r w:rsidRPr="00007E93">
        <w:rPr>
          <w:rFonts w:ascii="Arial" w:hAnsi="Arial" w:cs="Arial"/>
          <w:szCs w:val="24"/>
        </w:rPr>
        <w:t xml:space="preserve"> isplatn</w:t>
      </w:r>
      <w:r w:rsidRPr="00007E93" w:rsidR="00D4363C">
        <w:rPr>
          <w:rFonts w:ascii="Arial" w:hAnsi="Arial" w:cs="Arial"/>
          <w:szCs w:val="24"/>
        </w:rPr>
        <w:t>og</w:t>
      </w:r>
      <w:r w:rsidRPr="00007E93">
        <w:rPr>
          <w:rFonts w:ascii="Arial" w:hAnsi="Arial" w:cs="Arial"/>
          <w:szCs w:val="24"/>
        </w:rPr>
        <w:t xml:space="preserve"> reda i to:</w:t>
      </w:r>
    </w:p>
    <w:p w:rsidRPr="00007E93" w:rsidR="000866D6" w:rsidP="000866D6" w:rsidRDefault="000866D6">
      <w:pPr>
        <w:pStyle w:val="Default"/>
      </w:pPr>
      <w:r w:rsidRPr="00007E93">
        <w:t xml:space="preserve"> </w:t>
      </w:r>
      <w:r w:rsidRPr="00007E93">
        <w:rPr>
          <w:rFonts w:ascii="Arial" w:hAnsi="Arial" w:cs="Arial"/>
        </w:rPr>
        <w:t xml:space="preserve"> </w:t>
      </w:r>
    </w:p>
    <w:p w:rsidRPr="00007E93" w:rsidR="000866D6" w:rsidP="000866D6" w:rsidRDefault="000866D6">
      <w:pPr>
        <w:ind w:firstLine="360"/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ab/>
        <w:t>Republika Hrvatska, Ministarstvo financija, Porezna uprava, Područni ured Split, OIB: 18683136487, prijavio tražbinu nižeg isplatnog reda u iznosu od 500,00 kn, iz osnova zastupanja u stečajnom postupku.</w:t>
      </w:r>
    </w:p>
    <w:p w:rsidRPr="00007E93" w:rsidR="000866D6" w:rsidP="000866D6" w:rsidRDefault="000866D6">
      <w:pPr>
        <w:ind w:firstLine="360"/>
        <w:jc w:val="both"/>
        <w:rPr>
          <w:rFonts w:ascii="Arial" w:hAnsi="Arial" w:cs="Arial"/>
          <w:szCs w:val="24"/>
        </w:rPr>
      </w:pPr>
    </w:p>
    <w:p w:rsidRPr="00007E93" w:rsidR="000866D6" w:rsidP="000866D6" w:rsidRDefault="000866D6">
      <w:pPr>
        <w:ind w:firstLine="360"/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Stečajni upravitelj je u tablici prijavljenih i ispitanih tražbina od 26.svinja 2022. izjavio da priznaje prijavljenu tražbinu vjerovnika nižeg isplatnog reda, sve to na temelju odredbe članka 139 Stečajnog zakona.</w:t>
      </w:r>
    </w:p>
    <w:p w:rsidRPr="00007E93" w:rsidR="000866D6" w:rsidP="000866D6" w:rsidRDefault="000866D6">
      <w:pPr>
        <w:ind w:firstLine="708"/>
        <w:jc w:val="both"/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lastRenderedPageBreak/>
        <w:t>Sud donosi sljedeći: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jc w:val="center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r j e š e n j e </w:t>
      </w:r>
    </w:p>
    <w:p w:rsidRPr="00007E93" w:rsidR="000866D6" w:rsidP="000866D6" w:rsidRDefault="000866D6">
      <w:pPr>
        <w:jc w:val="both"/>
        <w:rPr>
          <w:rFonts w:ascii="Arial" w:hAnsi="Arial" w:cs="Arial"/>
          <w:szCs w:val="24"/>
        </w:rPr>
      </w:pPr>
    </w:p>
    <w:p w:rsidRPr="00007E93" w:rsidR="000866D6" w:rsidP="000866D6" w:rsidRDefault="000866D6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Utvrđuju se tražbina vjerovnika nižeg isplatnog reda i to:</w:t>
      </w:r>
    </w:p>
    <w:p w:rsidRPr="00007E93" w:rsidR="000866D6" w:rsidP="000866D6" w:rsidRDefault="000866D6">
      <w:pPr>
        <w:ind w:firstLine="708"/>
        <w:jc w:val="both"/>
        <w:rPr>
          <w:rFonts w:ascii="Arial" w:hAnsi="Arial" w:cs="Arial"/>
          <w:szCs w:val="24"/>
        </w:rPr>
      </w:pPr>
    </w:p>
    <w:p w:rsidRPr="00007E93" w:rsidR="000866D6" w:rsidP="000866D6" w:rsidRDefault="000866D6">
      <w:pPr>
        <w:pStyle w:val="Default"/>
        <w:ind w:firstLine="708"/>
        <w:rPr>
          <w:rFonts w:ascii="Arial" w:hAnsi="Arial" w:cs="Arial"/>
        </w:rPr>
      </w:pPr>
      <w:r w:rsidRPr="00007E93">
        <w:rPr>
          <w:rFonts w:ascii="Arial" w:hAnsi="Arial" w:cs="Arial"/>
        </w:rPr>
        <w:t>Republika Hrvatska, Ministarstvo financija, Porezna uprava, Područni ured Split, OIB: 18683136487, u iznosu od 500,00 kn</w:t>
      </w:r>
      <w:r w:rsidRPr="00007E93" w:rsidR="00D4363C">
        <w:rPr>
          <w:rFonts w:ascii="Arial" w:hAnsi="Arial" w:cs="Arial"/>
        </w:rPr>
        <w:t>.</w:t>
      </w:r>
      <w:r w:rsidRPr="00007E93">
        <w:rPr>
          <w:rFonts w:ascii="Arial" w:hAnsi="Arial" w:cs="Arial"/>
        </w:rPr>
        <w:t xml:space="preserve">   </w:t>
      </w:r>
    </w:p>
    <w:p w:rsidRPr="00007E93" w:rsidR="000866D6" w:rsidP="000866D6" w:rsidRDefault="000866D6">
      <w:pPr>
        <w:pStyle w:val="Default"/>
        <w:ind w:firstLine="360"/>
        <w:rPr>
          <w:rFonts w:ascii="Arial" w:hAnsi="Arial" w:cs="Arial"/>
        </w:rPr>
      </w:pPr>
    </w:p>
    <w:p w:rsidRPr="00007E93" w:rsidR="000866D6" w:rsidP="000866D6" w:rsidRDefault="000866D6">
      <w:pPr>
        <w:pStyle w:val="Default"/>
        <w:numPr>
          <w:ilvl w:val="0"/>
          <w:numId w:val="1"/>
        </w:numPr>
        <w:rPr>
          <w:rFonts w:ascii="Arial" w:hAnsi="Arial" w:cs="Arial"/>
        </w:rPr>
      </w:pPr>
      <w:r w:rsidRPr="00007E93">
        <w:rPr>
          <w:rFonts w:ascii="Arial" w:hAnsi="Arial" w:cs="Arial"/>
        </w:rPr>
        <w:t>Vjerovnik izjavljuju da se odriču pravo na žalbu protiv ovog rješenja te ne traže pisani otpravak rješenja.</w:t>
      </w:r>
    </w:p>
    <w:p w:rsidRPr="00007E93" w:rsidR="000866D6" w:rsidP="000866D6" w:rsidRDefault="000866D6">
      <w:pPr>
        <w:pStyle w:val="Default"/>
        <w:rPr>
          <w:rFonts w:ascii="Arial" w:hAnsi="Arial" w:cs="Arial"/>
        </w:rPr>
      </w:pPr>
    </w:p>
    <w:p w:rsidRPr="00007E93" w:rsidR="000866D6" w:rsidP="000866D6" w:rsidRDefault="000866D6">
      <w:pPr>
        <w:pStyle w:val="Default"/>
        <w:numPr>
          <w:ilvl w:val="0"/>
          <w:numId w:val="1"/>
        </w:numPr>
        <w:rPr>
          <w:rFonts w:ascii="Arial" w:hAnsi="Arial" w:cs="Arial"/>
        </w:rPr>
      </w:pPr>
      <w:r w:rsidRPr="00007E93">
        <w:rPr>
          <w:rFonts w:ascii="Arial" w:hAnsi="Arial" w:cs="Arial"/>
        </w:rPr>
        <w:t>Utvrđuje se da je rješenje o tražbinama vjerovnika nižih isplatnih redova pravomoćno.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pStyle w:val="Odlomakpopisa"/>
        <w:numPr>
          <w:ilvl w:val="0"/>
          <w:numId w:val="1"/>
        </w:num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Ovaj zapisnik biti će istaknut na e-oglasnoj ploči sudova. </w:t>
      </w:r>
    </w:p>
    <w:p w:rsidRPr="00007E93" w:rsidR="000866D6" w:rsidP="000866D6" w:rsidRDefault="000866D6">
      <w:pPr>
        <w:ind w:firstLine="708"/>
        <w:rPr>
          <w:rFonts w:ascii="Arial" w:hAnsi="Arial" w:cs="Arial"/>
          <w:szCs w:val="24"/>
        </w:rPr>
      </w:pPr>
    </w:p>
    <w:p w:rsidRPr="00007E93" w:rsidR="000866D6" w:rsidP="000866D6" w:rsidRDefault="000866D6">
      <w:pPr>
        <w:ind w:firstLine="708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Dovršeno u   10,05   sati. 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 xml:space="preserve">zapisničar                                </w:t>
      </w:r>
      <w:r w:rsidRPr="00007E93">
        <w:rPr>
          <w:rFonts w:ascii="Arial" w:hAnsi="Arial" w:cs="Arial"/>
          <w:szCs w:val="24"/>
        </w:rPr>
        <w:tab/>
        <w:t>stečajni upravitelj                       stečajni sudac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jc w:val="right"/>
        <w:rPr>
          <w:rFonts w:ascii="Arial" w:hAnsi="Arial" w:cs="Arial"/>
          <w:szCs w:val="24"/>
        </w:rPr>
      </w:pPr>
      <w:r w:rsidRPr="00007E93">
        <w:rPr>
          <w:rFonts w:ascii="Arial" w:hAnsi="Arial" w:cs="Arial"/>
          <w:szCs w:val="24"/>
        </w:rPr>
        <w:t>stečajni vjerovnici</w:t>
      </w:r>
    </w:p>
    <w:p w:rsidRPr="00007E93" w:rsidR="000866D6" w:rsidP="000866D6" w:rsidRDefault="000866D6">
      <w:pPr>
        <w:rPr>
          <w:rFonts w:ascii="Arial" w:hAnsi="Arial" w:cs="Arial"/>
          <w:szCs w:val="24"/>
        </w:rPr>
      </w:pPr>
    </w:p>
    <w:p w:rsidRPr="00007E93" w:rsidR="000866D6" w:rsidP="000866D6" w:rsidRDefault="000866D6">
      <w:pPr>
        <w:ind w:firstLine="708"/>
        <w:rPr>
          <w:rFonts w:ascii="Arial" w:hAnsi="Arial" w:cs="Arial"/>
          <w:szCs w:val="24"/>
        </w:rPr>
      </w:pPr>
    </w:p>
    <w:p w:rsidRPr="00007E93" w:rsidR="0064431E" w:rsidRDefault="0064431E">
      <w:pPr>
        <w:rPr>
          <w:szCs w:val="24"/>
        </w:rPr>
      </w:pPr>
    </w:p>
    <w:sectPr w:rsidRPr="00007E93" w:rsidR="00644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7B1A"/>
    <w:multiLevelType w:val="hybridMultilevel"/>
    <w:tmpl w:val="DF52DA3E"/>
    <w:lvl w:ilvl="0" w:tplc="B00C54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D6"/>
    <w:rsid w:val="00007E93"/>
    <w:rsid w:val="000866D6"/>
    <w:rsid w:val="001A2501"/>
    <w:rsid w:val="0064431E"/>
    <w:rsid w:val="00713B66"/>
    <w:rsid w:val="00942896"/>
    <w:rsid w:val="00D4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866D6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0866D6"/>
    <w:pPr>
      <w:keepNext/>
      <w:jc w:val="center"/>
      <w:outlineLvl w:val="0"/>
    </w:pPr>
    <w:rPr>
      <w:rFonts w:eastAsia="Times New Roman" w:cs="Times New Roman"/>
      <w:b/>
      <w:bCs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0866D6"/>
    <w:rPr>
      <w:rFonts w:ascii="Times New Roman" w:hAnsi="Times New Roman" w:eastAsia="Times New Roman" w:cs="Times New Roman"/>
      <w:b/>
      <w:bCs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866D6"/>
    <w:pPr>
      <w:ind w:left="720"/>
      <w:contextualSpacing/>
    </w:pPr>
  </w:style>
  <w:style w:type="paragraph" w:styleId="Default" w:customStyle="true">
    <w:name w:val="Default"/>
    <w:rsid w:val="000866D6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1A25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250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2501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2501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2501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6D6"/>
    <w:rPr>
      <w:rFonts w:ascii="Times New Roman" w:hAnsi="Times New Roman"/>
    </w:rPr>
  </w:style>
  <w:style w:styleId="Naslov1" w:type="paragraph">
    <w:name w:val="heading 1"/>
    <w:basedOn w:val="Normal"/>
    <w:next w:val="Normal"/>
    <w:link w:val="Naslov1Char"/>
    <w:qFormat/>
    <w:rsid w:val="000866D6"/>
    <w:pPr>
      <w:keepNext/>
      <w:jc w:val="center"/>
      <w:outlineLvl w:val="0"/>
    </w:pPr>
    <w:rPr>
      <w:rFonts w:cs="Times New Roman" w:eastAsia="Times New Roman"/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866D6"/>
    <w:rPr>
      <w:rFonts w:ascii="Times New Roman" w:cs="Times New Roman" w:eastAsia="Times New Roman" w:hAnsi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866D6"/>
    <w:pPr>
      <w:ind w:left="720"/>
      <w:contextualSpacing/>
    </w:pPr>
  </w:style>
  <w:style w:customStyle="1" w:styleId="Default" w:type="paragraph">
    <w:name w:val="Default"/>
    <w:rsid w:val="000866D6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501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50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50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217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7. lipnja 2022.</izvorni_sadrzaj>
    <derivirana_varijabla naziv="DomainObject.StvarniPocetakDatum_1">7. lipnja 2022.</derivirana_varijabla>
  </DomainObject.StvarniPocetakDatum>
  <DomainObject.StvarniZavrsetakDatum>
    <izvorni_sadrzaj>7. lipnja 2022.</izvorni_sadrzaj>
    <derivirana_varijabla naziv="DomainObject.StvarniZavrsetakDatum_1">7. lipnja 2022.</derivirana_varijabla>
  </DomainObject.StvarniZavrsetakDatum>
  <DomainObject.PlaniraniZavrsetakDatum>
    <izvorni_sadrzaj>7. lipnja 2022.</izvorni_sadrzaj>
    <derivirana_varijabla naziv="DomainObject.PlaniraniZavrsetakDatum_1">7. lipnja 2022.</derivirana_varijabla>
  </DomainObject.PlaniraniZavrsetakDatum>
  <DomainObject.PlaniraniPocetakDatum>
    <izvorni_sadrzaj>7. lipnja 2022.</izvorni_sadrzaj>
    <derivirana_varijabla naziv="DomainObject.PlaniraniPocetakDatum_1">7. lipnja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7. lipnja 2022.</izvorni_sadrzaj>
    <derivirana_varijabla naziv="DomainObject.Zapisnik.DatumKreiranja_1">7.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St-122/2022-19</izvorni_sadrzaj>
    <derivirana_varijabla naziv="DomainObject.Zapisnik.Oznaka_1">St-122/2022-19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2022.</izvorni_sadrzaj>
    <derivirana_varijabla naziv="DomainObject.Predmet.DatumOsnivanja_1">21.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St-122/2022</izvorni_sadrzaj>
    <derivirana_varijabla naziv="DomainObject.Predmet.OznakaBroj_1">St-122/2022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SCHRAEPLER  za proizvodnju i usluge, društvo s ograničenom odgovornošću u stečaju</izvorni_sadrzaj>
    <derivirana_varijabla naziv="DomainObject.Predmet.ProtustrankaFormated_1">  Stečajna masa iza SCHRAEPLER  za proizvodnju i usluge, društvo s ograničenom odgovornošću u stečaju</derivirana_varijabla>
  </DomainObject.Predmet.ProtustrankaFormated>
  <DomainObject.Predmet.ProtustrankaFormatedOIB>
    <izvorni_sadrzaj>  Stečajna masa iza SCHRAEPLER  za proizvodnju i usluge, društvo s ograničenom odgovornošću u stečaju, OIB 20286899881</izvorni_sadrzaj>
    <derivirana_varijabla naziv="DomainObject.Predmet.ProtustrankaFormatedOIB_1">  Stečajna masa iza SCHRAEPLER  za proizvodnju i usluge, društvo s ograničenom odgovornošću u stečaju, OIB 20286899881</derivirana_varijabla>
  </DomainObject.Predmet.ProtustrankaFormatedOIB>
  <DomainObject.Predmet.ProtustrankaFormatedWithAdress>
    <izvorni_sadrzaj> Stečajna masa iza SCHRAEPLER  za proizvodnju i usluge, društvo s ograničenom odgovornošću u stečaju, Stoci 2A, 21000 Split</izvorni_sadrzaj>
    <derivirana_varijabla naziv="DomainObject.Predmet.ProtustrankaFormatedWithAdress_1"> Stečajna masa iza SCHRAEPLER  za proizvodnju i usluge, društvo s ograničenom odgovornošću u stečaju, Stoci 2A, 21000 Split</derivirana_varijabla>
  </DomainObject.Predmet.ProtustrankaFormatedWithAdress>
  <DomainObject.Predmet.ProtustrankaFormatedWithAdressOIB>
    <izvorni_sadrzaj> Stečajna masa iza SCHRAEPLER  za proizvodnju i usluge, društvo s ograničenom odgovornošću u stečaju, OIB 20286899881, Stoci 2A, 21000 Split</izvorni_sadrzaj>
    <derivirana_varijabla naziv="DomainObject.Predmet.ProtustrankaFormatedWithAdressOIB_1"> Stečajna masa iza SCHRAEPLER  za proizvodnju i usluge, društvo s ograničenom odgovornošću u stečaju, OIB 20286899881, Stoci 2A, 21000 Split</derivirana_varijabla>
  </DomainObject.Predmet.ProtustrankaFormatedWithAdressOIB>
  <DomainObject.Predmet.ProtustrankaWithAdress>
    <izvorni_sadrzaj>Stečajna masa iza SCHRAEPLER  za proizvodnju i usluge, društvo s ograničenom odgovornošću u stečaju Stoci 2A, 21000 Split</izvorni_sadrzaj>
    <derivirana_varijabla naziv="DomainObject.Predmet.ProtustrankaWithAdress_1">Stečajna masa iza SCHRAEPLER  za proizvodnju i usluge, društvo s ograničenom odgovornošću u stečaju Stoci 2A, 21000 Split</derivirana_varijabla>
  </DomainObject.Predmet.ProtustrankaWithAdress>
  <DomainObject.Predmet.ProtustrankaWithAdressOIB>
    <izvorni_sadrzaj>Stečajna masa iza SCHRAEPLER  za proizvodnju i usluge, društvo s ograničenom odgovornošću u stečaju, OIB 20286899881, Stoci 2A, 21000 Split</izvorni_sadrzaj>
    <derivirana_varijabla naziv="DomainObject.Predmet.ProtustrankaWithAdressOIB_1">Stečajna masa iza SCHRAEPLER  za proizvodnju i usluge, društvo s ograničenom odgovornošću u stečaju, OIB 20286899881, Stoci 2A, 21000 Split</derivirana_varijabla>
  </DomainObject.Predmet.ProtustrankaWithAdressOIB>
  <DomainObject.Predmet.ProtustrankaNazivFormated>
    <izvorni_sadrzaj>Stečajna masa iza SCHRAEPLER  za proizvodnju i usluge, društvo s ograničenom odgovornošću u stečaju</izvorni_sadrzaj>
    <derivirana_varijabla naziv="DomainObject.Predmet.ProtustrankaNazivFormated_1">Stečajna masa iza SCHRAEPLER  za proizvodnju i usluge, društvo s ograničenom odgovornošću u stečaju</derivirana_varijabla>
  </DomainObject.Predmet.ProtustrankaNazivFormated>
  <DomainObject.Predmet.ProtustrankaNazivFormatedOIB>
    <izvorni_sadrzaj>Stečajna masa iza SCHRAEPLER  za proizvodnju i usluge, društvo s ograničenom odgovornošću u stečaju, OIB 20286899881</izvorni_sadrzaj>
    <derivirana_varijabla naziv="DomainObject.Predmet.ProtustrankaNazivFormatedOIB_1">Stečajna masa iza SCHRAEPLER  za proizvodnju i usluge, društvo s ograničenom odgovornošću u stečaju, OIB 20286899881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SCHRAEPLER  za proizvodnju i usluge, društvo s ograničenom odgovornošću u stečaju</item>
    </izvorni_sadrzaj>
    <derivirana_varijabla naziv="DomainObject.Predmet.ProtuStrankaListFormated_1">
      <item>Stečajna masa iza SCHRAEPLER  za proizvodnju i usluge, društvo s ograničenom odgovornošću u stečaju</item>
    </derivirana_varijabla>
  </DomainObject.Predmet.ProtuStrankaListFormated>
  <DomainObject.Predmet.ProtuStrankaListFormatedOIB>
    <izvorni_sadrzaj>
      <item>Stečajna masa iza SCHRAEPLER  za proizvodnju i usluge, društvo s ograničenom odgovornošću u stečaju, OIB 20286899881</item>
    </izvorni_sadrzaj>
    <derivirana_varijabla naziv="DomainObject.Predmet.ProtuStrankaListFormatedOIB_1">
      <item>Stečajna masa iza SCHRAEPLER  za proizvodnju i usluge, društvo s ograničenom odgovornošću u stečaju, OIB 20286899881</item>
    </derivirana_varijabla>
  </DomainObject.Predmet.ProtuStrankaListFormatedOIB>
  <DomainObject.Predmet.ProtuStrankaListFormatedWithAdress>
    <izvorni_sadrzaj>
      <item>Stečajna masa iza SCHRAEPLER  za proizvodnju i usluge, društvo s ograničenom odgovornošću u stečaju, Stoci 2A, 21000 Split</item>
    </izvorni_sadrzaj>
    <derivirana_varijabla naziv="DomainObject.Predmet.ProtuStrankaListFormatedWithAdress_1">
      <item>Stečajna masa iza SCHRAEPLER  za proizvodnju i usluge, društvo s ograničenom odgovornošću u stečaju, Stoci 2A, 21000 Split</item>
    </derivirana_varijabla>
  </DomainObject.Predmet.ProtuStrankaListFormatedWithAdress>
  <DomainObject.Predmet.ProtuStrankaListFormatedWithAdressOIB>
    <izvorni_sadrzaj>
      <item>Stečajna masa iza SCHRAEPLER  za proizvodnju i usluge, društvo s ograničenom odgovornošću u stečaju, OIB 20286899881, Stoci 2A, 21000 Split</item>
    </izvorni_sadrzaj>
    <derivirana_varijabla naziv="DomainObject.Predmet.ProtuStrankaListFormatedWithAdressOIB_1">
      <item>Stečajna masa iza SCHRAEPLER  za proizvodnju i usluge, društvo s ograničenom odgovornošću u stečaju, OIB 20286899881, Stoci 2A, 21000 Split</item>
    </derivirana_varijabla>
  </DomainObject.Predmet.ProtuStrankaListFormatedWithAdressOIB>
  <DomainObject.Predmet.ProtuStrankaListNazivFormated>
    <izvorni_sadrzaj>
      <item>Stečajna masa iza SCHRAEPLER  za proizvodnju i usluge, društvo s ograničenom odgovornošću u stečaju</item>
    </izvorni_sadrzaj>
    <derivirana_varijabla naziv="DomainObject.Predmet.ProtuStrankaListNazivFormated_1">
      <item>Stečajna masa iza SCHRAEPLER  za proizvodnju i usluge, društvo s ograničenom odgovornošću u stečaju</item>
    </derivirana_varijabla>
  </DomainObject.Predmet.ProtuStrankaListNazivFormated>
  <DomainObject.Predmet.ProtuStrankaListNazivFormatedOIB>
    <izvorni_sadrzaj>
      <item>Stečajna masa iza SCHRAEPLER  za proizvodnju i usluge, društvo s ograničenom odgovornošću u stečaju, OIB 20286899881</item>
    </izvorni_sadrzaj>
    <derivirana_varijabla naziv="DomainObject.Predmet.ProtuStrankaListNazivFormatedOIB_1">
      <item>Stečajna masa iza SCHRAEPLER  za proizvodnju i usluge, društvo s ograničenom odgovornošću u stečaju, OIB 20286899881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2022.</izvorni_sadrzaj>
    <derivirana_varijabla naziv="DomainObject.Datum_1">7. lipnja 2022.</derivirana_varijabla>
  </DomainObject.Datum>
  <DomainObject.PoslovniBrojDokumenta>
    <izvorni_sadrzaj>St-122/2022-19</izvorni_sadrzaj>
    <derivirana_varijabla naziv="DomainObject.PoslovniBrojDokumenta_1">St-122/2022-19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SCHRAEPLER  za proizvodnju i usluge, društvo s ograničenom odgovornošću u stečaju</izvorni_sadrzaj>
    <derivirana_varijabla naziv="DomainObject.Predmet.ProtustrankaIDrugi_1">Stečajna masa iza SCHRAEPLER  za proizvodnju i usluge, društvo s ograničenom odgovornošću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SCHRAEPLER  za proizvodnju i usluge, društvo s ograničenom odgovornošću u stečaju, OIB 20286899881, Stoci 2A, 21000 Split</izvorni_sadrzaj>
    <derivirana_varijabla naziv="DomainObject.Predmet.ProtustrankaIDrugiAdressOIB_1">Stečajna masa iza SCHRAEPLER  za proizvodnju i usluge, društvo s ograničenom odgovornošću u stečaju, OIB 20286899881, Stoci 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SCHRAEPLER  za proizvodnju i usluge, društvo s ograničenom odgovornošću u stečaju</item>
    </izvorni_sadrzaj>
    <derivirana_varijabla naziv="DomainObject.Predmet.SudioniciListNaziv_1">
      <item>Stečajna masa iza SCHRAEPLER  za proizvodnju i usluge, društvo s ograničenom odgovornošću u stečaju</item>
    </derivirana_varijabla>
  </DomainObject.Predmet.SudioniciListNaziv>
  <DomainObject.Predmet.SudioniciListAdressOIB>
    <izvorni_sadrzaj>
      <item>Stečajna masa iza SCHRAEPLER  za proizvodnju i usluge, društvo s ograničenom odgovornošću u stečaju, OIB 20286899881, Stoci 2A,21000 Split</item>
    </izvorni_sadrzaj>
    <derivirana_varijabla naziv="DomainObject.Predmet.SudioniciListAdressOIB_1">
      <item>Stečajna masa iza SCHRAEPLER  za proizvodnju i usluge, društvo s ograničenom odgovornošću u stečaju, OIB 20286899881, Stoci 2A,21000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20286899881</item>
    </izvorni_sadrzaj>
    <derivirana_varijabla naziv="DomainObject.Predmet.SudioniciListNazivOIB_1">
      <item>, OIB 20286899881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2022.</izvorni_sadrzaj>
    <derivirana_varijabla naziv="DomainObject.Predmet.DatumPocetkaProcesa_1">21.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331</properties:Words>
  <properties:Characters>1861</properties:Characters>
  <properties:Lines>76</properties:Lines>
  <properties:Paragraphs>30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2022-06-06T05:51:00Z</dcterms:created>
  <dc:creator>Velimir Vuković</dc:creator>
  <cp:lastModifiedBy>Sanja Periš</cp:lastModifiedBy>
  <dcterms:modified xmlns:xsi="http://www.w3.org/2001/XMLSchema-instance" xsi:type="dcterms:W3CDTF">2022-06-07T08:05:00Z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St-122/2022-19 / Zapisnik - Posebno ispitno ročište (st-122-20 pos. ispitno ročište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